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БЕРЕСТИНСЬКА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  Р І Ш Е Н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06 серпня 2026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року                             м. Берестин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481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17"/>
        <w:pBdr/>
        <w:spacing w:after="0" w:afterAutospacing="0" w:before="0" w:beforeAutospacing="0"/>
        <w:ind/>
        <w:rPr/>
      </w:pPr>
      <w:r>
        <w:t xml:space="preserve"> </w:t>
      </w:r>
      <w:r/>
    </w:p>
    <w:p>
      <w:pPr>
        <w:pBdr/>
        <w:spacing w:after="0" w:line="240" w:lineRule="auto"/>
        <w:ind w:right="41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статтею 32 Закону</w:t>
      </w:r>
      <w:r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відповідно до Указу Президента України від 24.02.2022 № 64/2022 «Про введення воєнного стану в Україні», статті 9 Закону України «Про освіту», статей 9 та 12 Закону України «Про повну загальну середню освіту</w:t>
      </w:r>
      <w:r>
        <w:rPr>
          <w:rFonts w:ascii="Times New Roman" w:hAnsi="Times New Roman" w:cs="Times New Roman"/>
          <w:sz w:val="28"/>
          <w:szCs w:val="28"/>
        </w:rPr>
        <w:t xml:space="preserve">», наказу Міністерства освіти і науки України від 07.08.2024 № 1112 «Про затвердження Порядку та умов здобуття загальної середньої освіти в комунальних закладах загальної середньої освіти в умовах воєнного стану в Україні», враховуючи клопотання директора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</w:t>
      </w:r>
      <w:r>
        <w:rPr>
          <w:rFonts w:ascii="Times New Roman" w:hAnsi="Times New Roman" w:cs="Times New Roman"/>
          <w:sz w:val="28"/>
          <w:szCs w:val="28"/>
        </w:rPr>
        <w:t xml:space="preserve">ї міської ради Харківської області, у зв'язку з відсутністю у закладі власної захисної споруди цивільного захисту (найпростішого укриття) та з метою забезпечення безпечних умов для учасників освітнього процесу,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15CFBD54"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3E8D9AED"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освіти для учнів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 з використанням приміщень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(додається).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Дозволити організацію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 шляхом поєднання навчання в очній (денній) та дистанційній формах здобуття освіти з використанням приміщень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у визначені дні та години.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Дозволити організацію освітнього процесу в дошкільному підрозділі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гімназії </w:t>
      </w:r>
      <w:r>
        <w:rPr>
          <w:rFonts w:ascii="Times New Roman" w:hAnsi="Times New Roman" w:cs="Times New Roman"/>
          <w:sz w:val="28"/>
          <w:szCs w:val="28"/>
        </w:rPr>
        <w:t xml:space="preserve">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 за дистанційною формою здобуття освіти у зв'язку з відсутністю власної захисної споруди цивільного захисту (найпростішого </w:t>
      </w:r>
      <w:r>
        <w:rPr>
          <w:rFonts w:ascii="Times New Roman" w:hAnsi="Times New Roman" w:cs="Times New Roman"/>
          <w:sz w:val="28"/>
          <w:szCs w:val="28"/>
        </w:rPr>
        <w:t xml:space="preserve">укриття), неможливістю забезпечення безпечного перебування вихованців у приміщенні іншого закладу освіти та враховуючи, що підвезення дітей дошкільного віку шкільними автобусами до місця навчання нормативно не передбачено.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та директору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1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Організувати освітній процес відповідно до вимог законодавства України, рішень військових адміністрацій, засновника, педагогічної ради закладу освіти та з урахуванням </w:t>
      </w:r>
      <w:r>
        <w:rPr>
          <w:rFonts w:ascii="Times New Roman" w:hAnsi="Times New Roman" w:cs="Times New Roman"/>
          <w:sz w:val="28"/>
          <w:szCs w:val="28"/>
        </w:rPr>
        <w:t xml:space="preserve">безпекової</w:t>
      </w:r>
      <w:r>
        <w:rPr>
          <w:rFonts w:ascii="Times New Roman" w:hAnsi="Times New Roman" w:cs="Times New Roman"/>
          <w:sz w:val="28"/>
          <w:szCs w:val="28"/>
        </w:rPr>
        <w:t xml:space="preserve"> ситуації.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1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Укласти договір про безоплатне використання приміщень захисної споруди цивільного захисту (найпростішого укриття)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для забезпечення безпечного освітнього процесу.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1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Узгодити графік використання навчальних приміщень та укриття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для проведення навчальних занять учнів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1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Забезпечити безпечне перебування учасників освітнього процесу під час організації навчання.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Доручити відділу освіти Берестинської міської ради забезпечити організацію підвезення учнів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до місця навчання та у зворотному напрямку шкільними автобусами відповідно до затверджених маршрутів.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освіти Берестинської міської ради здійснювати контроль за організацією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5"/>
        <w:numPr>
          <w:ilvl w:val="0"/>
          <w:numId w:val="14"/>
        </w:numPr>
        <w:pBdr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92B7109">
      <w:pPr>
        <w:pBdr/>
        <w:tabs>
          <w:tab w:val="left" w:leader="none" w:pos="1134"/>
        </w:tabs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серпня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202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481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firstLine="5245"/>
        <w:jc w:val="center"/>
        <w:rPr>
          <w:rFonts w:ascii="Times New Roman" w:hAnsi="Times New Roman" w:eastAsia="Times New Roman" w:cs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  <w:r>
        <w:rPr>
          <w:rFonts w:ascii="Times New Roman" w:hAnsi="Times New Roman" w:eastAsia="Times New Roman" w:cs="Times New Roman"/>
          <w:sz w:val="24"/>
          <w:szCs w:val="24"/>
          <w:lang w:eastAsia="uk-UA"/>
        </w:rPr>
      </w:r>
    </w:p>
    <w:p>
      <w:pPr>
        <w:pBdr/>
        <w:spacing w:after="0" w:afterAutospacing="0"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Інформація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забезпечення права дітей на здобуття якісної та безпечної освіти в умовах воєнного стану відділом освіти Берестинської міської ради опрацьовано питання організації освітнього процесу в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у 2026/2027 навчальному році.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зв'язку з відсутністю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Зорянській</w:t>
      </w:r>
      <w:r>
        <w:rPr>
          <w:rFonts w:ascii="Times New Roman" w:hAnsi="Times New Roman" w:cs="Times New Roman"/>
          <w:sz w:val="28"/>
          <w:szCs w:val="28"/>
        </w:rPr>
        <w:t xml:space="preserve"> гімназії власної захисної споруди цивільного захисту (найпростішого укриття) виникла необхідність організації освітнього процесу шляхом поєднання навчання в очній (денній) та дистанційній формах здобуття освіти з використанням приміщень </w:t>
      </w:r>
      <w:r>
        <w:rPr>
          <w:rFonts w:ascii="Times New Roman" w:hAnsi="Times New Roman" w:cs="Times New Roman"/>
          <w:sz w:val="28"/>
          <w:szCs w:val="28"/>
        </w:rPr>
        <w:t xml:space="preserve">Піщанської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у визначені дні та години.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забезпечення доступності освіти також передбачається організація підвезення учнів до місця навчання та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зворотному напрямку шкільними автобусами.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Організацію освітнього процесу в дошкільному підрозділі </w:t>
      </w:r>
      <w:r>
        <w:rPr>
          <w:rFonts w:ascii="Times New Roman" w:hAnsi="Times New Roman" w:cs="Times New Roman"/>
          <w:sz w:val="28"/>
          <w:szCs w:val="28"/>
        </w:rPr>
        <w:t xml:space="preserve">Зорянської</w:t>
      </w:r>
      <w:r>
        <w:rPr>
          <w:rFonts w:ascii="Times New Roman" w:hAnsi="Times New Roman" w:cs="Times New Roman"/>
          <w:sz w:val="28"/>
          <w:szCs w:val="28"/>
        </w:rPr>
        <w:t xml:space="preserve"> гімназії Берестинської міської ради Харківської області в 2026/2027 навчальному році здійснювати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дистанційною формою здобуття освіти</w:t>
      </w:r>
      <w:r>
        <w:rPr>
          <w:rFonts w:ascii="Times New Roman" w:hAnsi="Times New Roman" w:cs="Times New Roman"/>
          <w:sz w:val="28"/>
          <w:szCs w:val="28"/>
        </w:rPr>
        <w:t xml:space="preserve"> у зв'язку з відсутністю власної захисної споруди </w:t>
      </w:r>
      <w:r>
        <w:rPr>
          <w:rFonts w:ascii="Times New Roman" w:hAnsi="Times New Roman" w:cs="Times New Roman"/>
          <w:sz w:val="28"/>
          <w:szCs w:val="28"/>
        </w:rPr>
        <w:t xml:space="preserve">цивільного захисту (найпростішого укриття), неможливістю забезпечення безпечного перебування вихованців у приміщенні іншого закладу освіти та враховуючи, що підвезення дітей дошкільного віку шкільними автобусами до місця навчання нормативно не передбачено.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E2408C8"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освіти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                            Антоніна ТУРОВА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709" w:bottom="851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704C"/>
    <w:lvl w:ilvl="0">
      <w:isLgl w:val="false"/>
      <w:lvlJc w:val="left"/>
      <w:lvlText w:val="%1"/>
      <w:numFmt w:val="decimal"/>
      <w:pPr>
        <w:pBdr/>
        <w:spacing/>
        <w:ind w:hanging="375" w:left="375"/>
      </w:pPr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75" w:left="37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</w:abstractNum>
  <w:abstractNum w:abstractNumId="1">
    <w:nsid w:val="16BE26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1CEA7A26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3">
    <w:nsid w:val="208E21A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4">
    <w:nsid w:val="2A6E071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2D1E24A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6">
    <w:nsid w:val="300727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3CF307D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463A6281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0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nsid w:val="5D4604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7C8C5B7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3">
    <w:nsid w:val="7E9F7FD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12"/>
  </w:num>
  <w:num w:numId="10">
    <w:abstractNumId w:val="6"/>
  </w:num>
  <w:num w:numId="11">
    <w:abstractNumId w:val="9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9">
    <w:name w:val="Table Grid Light"/>
    <w:basedOn w:val="91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1"/>
    <w:basedOn w:val="91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2"/>
    <w:basedOn w:val="91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1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2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3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4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5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6"/>
    <w:basedOn w:val="91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1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2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3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4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5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6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1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2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3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4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5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6"/>
    <w:basedOn w:val="91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1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2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3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4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5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6"/>
    <w:basedOn w:val="91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4">
    <w:name w:val="Heading 1"/>
    <w:basedOn w:val="910"/>
    <w:next w:val="910"/>
    <w:link w:val="86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5">
    <w:name w:val="Heading 4"/>
    <w:basedOn w:val="910"/>
    <w:next w:val="910"/>
    <w:link w:val="86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6">
    <w:name w:val="Heading 5"/>
    <w:basedOn w:val="910"/>
    <w:next w:val="910"/>
    <w:link w:val="86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7">
    <w:name w:val="Heading 6"/>
    <w:basedOn w:val="910"/>
    <w:next w:val="910"/>
    <w:link w:val="86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8">
    <w:name w:val="Heading 7"/>
    <w:basedOn w:val="910"/>
    <w:next w:val="910"/>
    <w:link w:val="86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9">
    <w:name w:val="Heading 8"/>
    <w:basedOn w:val="910"/>
    <w:next w:val="910"/>
    <w:link w:val="86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Heading 9"/>
    <w:basedOn w:val="910"/>
    <w:next w:val="910"/>
    <w:link w:val="86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1 Char"/>
    <w:basedOn w:val="913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2">
    <w:name w:val="Heading 2 Char"/>
    <w:basedOn w:val="913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3">
    <w:name w:val="Heading 3 Char"/>
    <w:basedOn w:val="913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4">
    <w:name w:val="Heading 4 Char"/>
    <w:basedOn w:val="913"/>
    <w:link w:val="85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5">
    <w:name w:val="Heading 5 Char"/>
    <w:basedOn w:val="913"/>
    <w:link w:val="8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6">
    <w:name w:val="Heading 6 Char"/>
    <w:basedOn w:val="913"/>
    <w:link w:val="85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7">
    <w:name w:val="Heading 7 Char"/>
    <w:basedOn w:val="913"/>
    <w:link w:val="85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8">
    <w:name w:val="Heading 8 Char"/>
    <w:basedOn w:val="913"/>
    <w:link w:val="8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9">
    <w:name w:val="Heading 9 Char"/>
    <w:basedOn w:val="913"/>
    <w:link w:val="86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0">
    <w:name w:val="Title"/>
    <w:basedOn w:val="910"/>
    <w:next w:val="910"/>
    <w:link w:val="87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1">
    <w:name w:val="Title Char"/>
    <w:basedOn w:val="913"/>
    <w:link w:val="87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2">
    <w:name w:val="Subtitle"/>
    <w:basedOn w:val="910"/>
    <w:next w:val="910"/>
    <w:link w:val="87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3">
    <w:name w:val="Subtitle Char"/>
    <w:basedOn w:val="913"/>
    <w:link w:val="87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4">
    <w:name w:val="Quote"/>
    <w:basedOn w:val="910"/>
    <w:next w:val="910"/>
    <w:link w:val="87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5">
    <w:name w:val="Quote Char"/>
    <w:basedOn w:val="913"/>
    <w:link w:val="87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Intense Emphasis"/>
    <w:basedOn w:val="91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7">
    <w:name w:val="Intense Quote"/>
    <w:basedOn w:val="910"/>
    <w:next w:val="910"/>
    <w:link w:val="87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8">
    <w:name w:val="Intense Quote Char"/>
    <w:basedOn w:val="913"/>
    <w:link w:val="87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9">
    <w:name w:val="Intense Reference"/>
    <w:basedOn w:val="91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0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1">
    <w:name w:val="Subtle Emphasis"/>
    <w:basedOn w:val="91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2">
    <w:name w:val="Emphasis"/>
    <w:basedOn w:val="913"/>
    <w:uiPriority w:val="20"/>
    <w:qFormat/>
    <w:pPr>
      <w:pBdr/>
      <w:spacing/>
      <w:ind/>
    </w:pPr>
    <w:rPr>
      <w:i/>
      <w:iCs/>
    </w:rPr>
  </w:style>
  <w:style w:type="character" w:styleId="883">
    <w:name w:val="Subtle Reference"/>
    <w:basedOn w:val="91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91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913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913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913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913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913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91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91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913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qFormat/>
    <w:pPr>
      <w:pBdr/>
      <w:spacing/>
      <w:ind/>
    </w:pPr>
  </w:style>
  <w:style w:type="paragraph" w:styleId="911">
    <w:name w:val="Heading 2"/>
    <w:basedOn w:val="910"/>
    <w:next w:val="910"/>
    <w:link w:val="926"/>
    <w:uiPriority w:val="9"/>
    <w:semiHidden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12">
    <w:name w:val="Heading 3"/>
    <w:basedOn w:val="910"/>
    <w:link w:val="923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913" w:default="1">
    <w:name w:val="Default Paragraph Font"/>
    <w:uiPriority w:val="1"/>
    <w:semiHidden/>
    <w:unhideWhenUsed/>
    <w:pPr>
      <w:pBdr/>
      <w:spacing/>
      <w:ind/>
    </w:pPr>
  </w:style>
  <w:style w:type="table" w:styleId="91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5" w:default="1">
    <w:name w:val="No List"/>
    <w:uiPriority w:val="99"/>
    <w:semiHidden/>
    <w:unhideWhenUsed/>
    <w:pPr>
      <w:pBdr/>
      <w:spacing/>
      <w:ind/>
    </w:pPr>
  </w:style>
  <w:style w:type="paragraph" w:styleId="916" w:customStyle="1">
    <w:name w:val="docdata"/>
    <w:basedOn w:val="91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917">
    <w:name w:val="Normal (Web)"/>
    <w:basedOn w:val="91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styleId="918">
    <w:name w:val="Strong"/>
    <w:basedOn w:val="913"/>
    <w:uiPriority w:val="22"/>
    <w:qFormat/>
    <w:pPr>
      <w:pBdr/>
      <w:spacing/>
      <w:ind/>
    </w:pPr>
    <w:rPr>
      <w:b/>
      <w:bCs/>
    </w:rPr>
  </w:style>
  <w:style w:type="paragraph" w:styleId="919">
    <w:name w:val="Balloon Text"/>
    <w:basedOn w:val="910"/>
    <w:link w:val="920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20" w:customStyle="1">
    <w:name w:val="Текст выноски Знак"/>
    <w:basedOn w:val="913"/>
    <w:link w:val="919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table" w:styleId="921">
    <w:name w:val="Table Grid"/>
    <w:basedOn w:val="914"/>
    <w:uiPriority w:val="39"/>
    <w:pPr>
      <w:pBdr/>
      <w:spacing w:after="0" w:line="240" w:lineRule="auto"/>
      <w:ind/>
    </w:pPr>
    <w:rPr>
      <w:lang w:val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2" w:customStyle="1">
    <w:name w:val="Знак"/>
    <w:basedOn w:val="910"/>
    <w:pPr>
      <w:pBdr/>
      <w:spacing w:after="0" w:line="240" w:lineRule="auto"/>
      <w:ind/>
    </w:pPr>
    <w:rPr>
      <w:rFonts w:ascii="Verdana" w:hAnsi="Verdana" w:eastAsia="Times New Roman" w:cs="Verdana"/>
      <w:sz w:val="20"/>
      <w:szCs w:val="20"/>
      <w:lang w:val="en-US"/>
    </w:rPr>
  </w:style>
  <w:style w:type="character" w:styleId="923" w:customStyle="1">
    <w:name w:val="Заголовок 3 Знак"/>
    <w:basedOn w:val="913"/>
    <w:link w:val="912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paragraph" w:styleId="924" w:customStyle="1">
    <w:name w:val="isselectedend"/>
    <w:basedOn w:val="910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925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926" w:customStyle="1">
    <w:name w:val="Заголовок 2 Знак"/>
    <w:basedOn w:val="913"/>
    <w:link w:val="91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8</cp:revision>
  <dcterms:created xsi:type="dcterms:W3CDTF">2026-08-03T10:27:00Z</dcterms:created>
  <dcterms:modified xsi:type="dcterms:W3CDTF">2026-08-06T11:35:11Z</dcterms:modified>
</cp:coreProperties>
</file>